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95E0094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DW1p6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Pr="000E414F" w:rsidRDefault="006F79BC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Call- </w:t>
      </w:r>
      <w:r w:rsidR="0049599C" w:rsidRPr="000E414F">
        <w:rPr>
          <w:sz w:val="22"/>
          <w:szCs w:val="22"/>
        </w:rPr>
        <w:t>1888-204</w:t>
      </w:r>
      <w:r w:rsidR="0084612E" w:rsidRPr="000E414F">
        <w:rPr>
          <w:sz w:val="22"/>
          <w:szCs w:val="22"/>
        </w:rPr>
        <w:t>-5984 Access Code 1982918</w:t>
      </w:r>
    </w:p>
    <w:p w:rsidR="0049599C" w:rsidRPr="000E414F" w:rsidRDefault="00A57F69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21, 2018</w:t>
      </w:r>
    </w:p>
    <w:p w:rsidR="0045027F" w:rsidRDefault="0045027F" w:rsidP="0049599C">
      <w:pPr>
        <w:jc w:val="center"/>
      </w:pPr>
    </w:p>
    <w:p w:rsidR="00346A85" w:rsidRPr="00F25A6E" w:rsidRDefault="00346A85" w:rsidP="0049599C">
      <w:pPr>
        <w:jc w:val="center"/>
      </w:pPr>
    </w:p>
    <w:p w:rsidR="00BC6191" w:rsidRDefault="006A7FC8" w:rsidP="00E90D74">
      <w:pPr>
        <w:ind w:left="1440" w:hanging="1440"/>
        <w:rPr>
          <w:sz w:val="22"/>
          <w:szCs w:val="22"/>
        </w:rPr>
      </w:pPr>
      <w:r w:rsidRPr="004B0DA2">
        <w:rPr>
          <w:sz w:val="22"/>
          <w:szCs w:val="22"/>
          <w:u w:val="single"/>
        </w:rPr>
        <w:t>Attendees</w:t>
      </w:r>
      <w:r w:rsidRPr="004B0DA2">
        <w:rPr>
          <w:sz w:val="22"/>
          <w:szCs w:val="22"/>
        </w:rPr>
        <w:t xml:space="preserve">: </w:t>
      </w:r>
      <w:r w:rsidR="009C07A1" w:rsidRPr="004B0DA2">
        <w:rPr>
          <w:sz w:val="22"/>
          <w:szCs w:val="22"/>
        </w:rPr>
        <w:tab/>
      </w:r>
      <w:r w:rsidRPr="004B0DA2">
        <w:rPr>
          <w:sz w:val="22"/>
          <w:szCs w:val="22"/>
        </w:rPr>
        <w:t>Dr. Scott Barrilleaux</w:t>
      </w:r>
      <w:r w:rsidR="007E1143" w:rsidRPr="004B0DA2">
        <w:rPr>
          <w:sz w:val="22"/>
          <w:szCs w:val="22"/>
        </w:rPr>
        <w:t xml:space="preserve">, </w:t>
      </w:r>
      <w:r w:rsidR="00437EA9" w:rsidRPr="004B0DA2">
        <w:rPr>
          <w:sz w:val="22"/>
          <w:szCs w:val="22"/>
        </w:rPr>
        <w:t xml:space="preserve">Dr. Tina Stefanski, Debra Hollingsworth, Amy Zapata, </w:t>
      </w:r>
    </w:p>
    <w:p w:rsidR="006A7FC8" w:rsidRPr="004B0DA2" w:rsidRDefault="00E90D74" w:rsidP="00BC6191">
      <w:pPr>
        <w:ind w:left="1440"/>
        <w:rPr>
          <w:sz w:val="22"/>
          <w:szCs w:val="22"/>
        </w:rPr>
      </w:pPr>
      <w:r w:rsidRPr="004B0DA2">
        <w:rPr>
          <w:sz w:val="22"/>
          <w:szCs w:val="22"/>
        </w:rPr>
        <w:t>Emily Stevens</w:t>
      </w:r>
      <w:r w:rsidR="00D45967" w:rsidRPr="004B0DA2">
        <w:rPr>
          <w:sz w:val="22"/>
          <w:szCs w:val="22"/>
        </w:rPr>
        <w:t>, Dr. Stacy Drury</w:t>
      </w:r>
      <w:r w:rsidR="00437EA9" w:rsidRPr="004B0DA2">
        <w:rPr>
          <w:sz w:val="22"/>
          <w:szCs w:val="22"/>
        </w:rPr>
        <w:t xml:space="preserve">, Dr. Joseph </w:t>
      </w:r>
      <w:proofErr w:type="spellStart"/>
      <w:r w:rsidR="00437EA9" w:rsidRPr="004B0DA2">
        <w:rPr>
          <w:sz w:val="22"/>
          <w:szCs w:val="22"/>
        </w:rPr>
        <w:t>Biggio</w:t>
      </w:r>
      <w:proofErr w:type="spellEnd"/>
      <w:r w:rsidR="006A7FC8" w:rsidRPr="004B0DA2">
        <w:rPr>
          <w:sz w:val="22"/>
          <w:szCs w:val="22"/>
        </w:rPr>
        <w:br/>
      </w:r>
    </w:p>
    <w:p w:rsidR="00BC6191" w:rsidRDefault="006A7FC8" w:rsidP="009C07A1">
      <w:pPr>
        <w:ind w:left="1440" w:hanging="1440"/>
        <w:rPr>
          <w:sz w:val="22"/>
          <w:szCs w:val="22"/>
        </w:rPr>
      </w:pPr>
      <w:r w:rsidRPr="004B0DA2">
        <w:rPr>
          <w:sz w:val="22"/>
          <w:szCs w:val="22"/>
          <w:u w:val="single"/>
        </w:rPr>
        <w:t>Guests</w:t>
      </w:r>
      <w:r w:rsidRPr="004B0DA2">
        <w:rPr>
          <w:sz w:val="22"/>
          <w:szCs w:val="22"/>
        </w:rPr>
        <w:t xml:space="preserve">: </w:t>
      </w:r>
      <w:r w:rsidR="009C07A1" w:rsidRPr="004B0DA2">
        <w:rPr>
          <w:sz w:val="22"/>
          <w:szCs w:val="22"/>
        </w:rPr>
        <w:tab/>
      </w:r>
      <w:r w:rsidR="00437EA9" w:rsidRPr="004B0DA2">
        <w:rPr>
          <w:sz w:val="22"/>
          <w:szCs w:val="22"/>
        </w:rPr>
        <w:t xml:space="preserve">Dr. Alfred Robichaux, </w:t>
      </w:r>
      <w:r w:rsidR="00A57F69" w:rsidRPr="004B0DA2">
        <w:rPr>
          <w:sz w:val="22"/>
          <w:szCs w:val="22"/>
        </w:rPr>
        <w:t xml:space="preserve">Dr. James Hussey, </w:t>
      </w:r>
      <w:r w:rsidR="007E1143" w:rsidRPr="004B0DA2">
        <w:rPr>
          <w:sz w:val="22"/>
          <w:szCs w:val="22"/>
        </w:rPr>
        <w:t xml:space="preserve">Kelly Bankston, </w:t>
      </w:r>
      <w:r w:rsidR="00DD09F3" w:rsidRPr="004B0DA2">
        <w:rPr>
          <w:sz w:val="22"/>
          <w:szCs w:val="22"/>
        </w:rPr>
        <w:t>Karis S</w:t>
      </w:r>
      <w:r w:rsidR="00A93C1A" w:rsidRPr="004B0DA2">
        <w:rPr>
          <w:sz w:val="22"/>
          <w:szCs w:val="22"/>
        </w:rPr>
        <w:t>c</w:t>
      </w:r>
      <w:r w:rsidR="00DD09F3" w:rsidRPr="004B0DA2">
        <w:rPr>
          <w:sz w:val="22"/>
          <w:szCs w:val="22"/>
        </w:rPr>
        <w:t xml:space="preserve">hoellmann, </w:t>
      </w:r>
    </w:p>
    <w:p w:rsidR="007A623A" w:rsidRDefault="00A57F69" w:rsidP="00BC6191">
      <w:pPr>
        <w:ind w:left="1440"/>
        <w:rPr>
          <w:sz w:val="22"/>
          <w:szCs w:val="22"/>
        </w:rPr>
      </w:pPr>
      <w:r w:rsidRPr="004B0DA2">
        <w:rPr>
          <w:sz w:val="22"/>
          <w:szCs w:val="22"/>
        </w:rPr>
        <w:t xml:space="preserve">Lisa Norman, Marty Hennegan, Ashley Politz, </w:t>
      </w:r>
      <w:r w:rsidR="00E90D74" w:rsidRPr="004B0DA2">
        <w:rPr>
          <w:sz w:val="22"/>
          <w:szCs w:val="22"/>
        </w:rPr>
        <w:t>Berkley Durbin</w:t>
      </w:r>
      <w:r w:rsidR="009D461E" w:rsidRPr="004B0DA2">
        <w:rPr>
          <w:sz w:val="22"/>
          <w:szCs w:val="22"/>
        </w:rPr>
        <w:t>, Rosa Bustamante-Fo</w:t>
      </w:r>
      <w:r w:rsidR="002E3DEE" w:rsidRPr="004B0DA2">
        <w:rPr>
          <w:sz w:val="22"/>
          <w:szCs w:val="22"/>
        </w:rPr>
        <w:t>rest, Rebecca Roques, Becky Majd</w:t>
      </w:r>
      <w:r w:rsidR="009D461E" w:rsidRPr="004B0DA2">
        <w:rPr>
          <w:sz w:val="22"/>
          <w:szCs w:val="22"/>
        </w:rPr>
        <w:t xml:space="preserve">och, </w:t>
      </w:r>
      <w:r w:rsidR="007A623A">
        <w:rPr>
          <w:sz w:val="22"/>
          <w:szCs w:val="22"/>
        </w:rPr>
        <w:t xml:space="preserve">Dr. </w:t>
      </w:r>
      <w:r w:rsidRPr="004B0DA2">
        <w:rPr>
          <w:sz w:val="22"/>
          <w:szCs w:val="22"/>
        </w:rPr>
        <w:t xml:space="preserve">Lyn </w:t>
      </w:r>
      <w:proofErr w:type="spellStart"/>
      <w:r w:rsidRPr="004B0DA2">
        <w:rPr>
          <w:sz w:val="22"/>
          <w:szCs w:val="22"/>
        </w:rPr>
        <w:t>Kieltyka</w:t>
      </w:r>
      <w:proofErr w:type="spellEnd"/>
      <w:r w:rsidRPr="004B0DA2">
        <w:rPr>
          <w:sz w:val="22"/>
          <w:szCs w:val="22"/>
        </w:rPr>
        <w:t xml:space="preserve">, Cheri Johnson, </w:t>
      </w:r>
      <w:proofErr w:type="spellStart"/>
      <w:r w:rsidRPr="004B0DA2">
        <w:rPr>
          <w:sz w:val="22"/>
          <w:szCs w:val="22"/>
        </w:rPr>
        <w:t>Shelae</w:t>
      </w:r>
      <w:proofErr w:type="spellEnd"/>
      <w:r w:rsidRPr="004B0DA2">
        <w:rPr>
          <w:sz w:val="22"/>
          <w:szCs w:val="22"/>
        </w:rPr>
        <w:t xml:space="preserve"> Harris, </w:t>
      </w:r>
    </w:p>
    <w:p w:rsidR="006A7FC8" w:rsidRPr="004B0DA2" w:rsidRDefault="00A57F69" w:rsidP="007A623A">
      <w:pPr>
        <w:ind w:left="1440"/>
        <w:rPr>
          <w:sz w:val="22"/>
          <w:szCs w:val="22"/>
        </w:rPr>
      </w:pPr>
      <w:r w:rsidRPr="004B0DA2">
        <w:rPr>
          <w:sz w:val="22"/>
          <w:szCs w:val="22"/>
        </w:rPr>
        <w:t>Marci Brewer, Bridget Cole</w:t>
      </w:r>
    </w:p>
    <w:p w:rsidR="006F6E01" w:rsidRPr="004B0DA2" w:rsidRDefault="006F6E01" w:rsidP="0049599C">
      <w:pPr>
        <w:rPr>
          <w:sz w:val="22"/>
          <w:szCs w:val="22"/>
        </w:rPr>
      </w:pPr>
    </w:p>
    <w:p w:rsidR="00654AEB" w:rsidRPr="004B0DA2" w:rsidRDefault="0049599C" w:rsidP="00352AFD">
      <w:pPr>
        <w:rPr>
          <w:b/>
          <w:sz w:val="22"/>
          <w:szCs w:val="22"/>
        </w:rPr>
      </w:pPr>
      <w:r w:rsidRPr="004B0DA2">
        <w:rPr>
          <w:b/>
          <w:sz w:val="22"/>
          <w:szCs w:val="22"/>
        </w:rPr>
        <w:t>Meeting Notes:</w:t>
      </w:r>
    </w:p>
    <w:p w:rsidR="000A0B58" w:rsidRPr="004B0DA2" w:rsidRDefault="000A0B58" w:rsidP="000A0B58">
      <w:pPr>
        <w:ind w:left="360"/>
        <w:contextualSpacing/>
        <w:rPr>
          <w:sz w:val="22"/>
          <w:szCs w:val="22"/>
        </w:rPr>
      </w:pPr>
    </w:p>
    <w:p w:rsidR="00976C2B" w:rsidRPr="004B0DA2" w:rsidRDefault="00976C2B" w:rsidP="00976C2B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4B0DA2">
        <w:rPr>
          <w:rFonts w:ascii="Times New Roman" w:hAnsi="Times New Roman"/>
          <w:u w:val="single"/>
        </w:rPr>
        <w:t>Review of the Charge of the Perinatal Commission</w:t>
      </w:r>
    </w:p>
    <w:p w:rsidR="000A0B58" w:rsidRPr="004B0DA2" w:rsidRDefault="00976C2B" w:rsidP="00976C2B">
      <w:pPr>
        <w:pStyle w:val="ListParagraph"/>
        <w:ind w:left="360"/>
        <w:contextualSpacing/>
        <w:rPr>
          <w:rFonts w:ascii="Times New Roman" w:hAnsi="Times New Roman"/>
        </w:rPr>
      </w:pPr>
      <w:r w:rsidRPr="004B0DA2">
        <w:rPr>
          <w:rFonts w:ascii="Times New Roman" w:hAnsi="Times New Roman"/>
        </w:rPr>
        <w:t>Members were provided with copies of the Com</w:t>
      </w:r>
      <w:r w:rsidR="007A623A">
        <w:rPr>
          <w:rFonts w:ascii="Times New Roman" w:hAnsi="Times New Roman"/>
        </w:rPr>
        <w:t xml:space="preserve">mission’s Operating Guidelines in order to </w:t>
      </w:r>
      <w:r w:rsidR="0009493F">
        <w:rPr>
          <w:rFonts w:ascii="Times New Roman" w:hAnsi="Times New Roman"/>
        </w:rPr>
        <w:t xml:space="preserve">be reminded of, and to </w:t>
      </w:r>
      <w:r w:rsidR="007A623A">
        <w:rPr>
          <w:rFonts w:ascii="Times New Roman" w:hAnsi="Times New Roman"/>
        </w:rPr>
        <w:t xml:space="preserve">review the </w:t>
      </w:r>
      <w:r w:rsidR="00FA6D4B">
        <w:rPr>
          <w:rFonts w:ascii="Times New Roman" w:hAnsi="Times New Roman"/>
        </w:rPr>
        <w:t xml:space="preserve">functions </w:t>
      </w:r>
      <w:r w:rsidRPr="004B0DA2">
        <w:rPr>
          <w:rFonts w:ascii="Times New Roman" w:hAnsi="Times New Roman"/>
        </w:rPr>
        <w:t xml:space="preserve">and goals of the Commission.  </w:t>
      </w:r>
      <w:r w:rsidR="0009493F">
        <w:rPr>
          <w:rFonts w:ascii="Times New Roman" w:hAnsi="Times New Roman"/>
        </w:rPr>
        <w:t>Should</w:t>
      </w:r>
      <w:r w:rsidR="007A623A">
        <w:rPr>
          <w:rFonts w:ascii="Times New Roman" w:hAnsi="Times New Roman"/>
        </w:rPr>
        <w:t xml:space="preserve"> revisions and updates </w:t>
      </w:r>
      <w:r w:rsidR="0009493F">
        <w:rPr>
          <w:rFonts w:ascii="Times New Roman" w:hAnsi="Times New Roman"/>
        </w:rPr>
        <w:t xml:space="preserve">be </w:t>
      </w:r>
      <w:r w:rsidR="007A623A">
        <w:rPr>
          <w:rFonts w:ascii="Times New Roman" w:hAnsi="Times New Roman"/>
        </w:rPr>
        <w:t xml:space="preserve">required, members would need to vote on any new language proposed and </w:t>
      </w:r>
      <w:r w:rsidRPr="004B0DA2">
        <w:rPr>
          <w:rFonts w:ascii="Times New Roman" w:hAnsi="Times New Roman"/>
        </w:rPr>
        <w:t>reach out to</w:t>
      </w:r>
      <w:r w:rsidR="007A623A">
        <w:rPr>
          <w:rFonts w:ascii="Times New Roman" w:hAnsi="Times New Roman"/>
        </w:rPr>
        <w:t xml:space="preserve"> the legislative process</w:t>
      </w:r>
      <w:r w:rsidRPr="004B0DA2">
        <w:rPr>
          <w:rFonts w:ascii="Times New Roman" w:hAnsi="Times New Roman"/>
        </w:rPr>
        <w:t xml:space="preserve"> for</w:t>
      </w:r>
      <w:r w:rsidR="007A623A">
        <w:rPr>
          <w:rFonts w:ascii="Times New Roman" w:hAnsi="Times New Roman"/>
        </w:rPr>
        <w:t xml:space="preserve"> </w:t>
      </w:r>
      <w:r w:rsidR="0009493F">
        <w:rPr>
          <w:rFonts w:ascii="Times New Roman" w:hAnsi="Times New Roman"/>
        </w:rPr>
        <w:t>approval.</w:t>
      </w:r>
    </w:p>
    <w:p w:rsidR="00BB2DA0" w:rsidRPr="004B0DA2" w:rsidRDefault="00BB2DA0" w:rsidP="00BB2DA0">
      <w:pPr>
        <w:contextualSpacing/>
        <w:rPr>
          <w:sz w:val="22"/>
          <w:szCs w:val="22"/>
        </w:rPr>
      </w:pPr>
    </w:p>
    <w:p w:rsidR="008B505E" w:rsidRPr="004B0DA2" w:rsidRDefault="008B505E" w:rsidP="008B505E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color w:val="000000"/>
        </w:rPr>
      </w:pPr>
      <w:r w:rsidRPr="004B0DA2">
        <w:rPr>
          <w:rFonts w:ascii="Times New Roman" w:hAnsi="Times New Roman"/>
          <w:color w:val="000000"/>
          <w:u w:val="single"/>
        </w:rPr>
        <w:t>NAS Recommendations</w:t>
      </w:r>
    </w:p>
    <w:p w:rsidR="008B505E" w:rsidRPr="004B0DA2" w:rsidRDefault="007A623A" w:rsidP="00621402">
      <w:pPr>
        <w:ind w:left="360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Members</w:t>
      </w:r>
      <w:r w:rsidR="008B505E" w:rsidRPr="004B0DA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and guests reviewed s</w:t>
      </w:r>
      <w:r w:rsidR="00621402" w:rsidRPr="004B0DA2">
        <w:rPr>
          <w:rFonts w:eastAsia="Calibri"/>
          <w:color w:val="000000"/>
          <w:sz w:val="22"/>
          <w:szCs w:val="22"/>
        </w:rPr>
        <w:t>ection</w:t>
      </w:r>
      <w:r w:rsidR="008B505E" w:rsidRPr="004B0DA2">
        <w:rPr>
          <w:rFonts w:eastAsia="Calibri"/>
          <w:color w:val="000000"/>
          <w:sz w:val="22"/>
          <w:szCs w:val="22"/>
        </w:rPr>
        <w:t xml:space="preserve"> </w:t>
      </w:r>
      <w:r w:rsidR="00621402" w:rsidRPr="004B0DA2">
        <w:rPr>
          <w:rFonts w:eastAsia="Calibri"/>
          <w:color w:val="000000"/>
          <w:sz w:val="22"/>
          <w:szCs w:val="22"/>
        </w:rPr>
        <w:t xml:space="preserve">4a-e </w:t>
      </w:r>
      <w:r w:rsidR="00621402" w:rsidRPr="004B0DA2">
        <w:rPr>
          <w:b/>
          <w:sz w:val="22"/>
          <w:szCs w:val="22"/>
        </w:rPr>
        <w:t>Screening: Enhance screening for NAS risk factors in primary care and obstetric settings</w:t>
      </w:r>
      <w:r w:rsidR="00621402" w:rsidRPr="004B0DA2">
        <w:rPr>
          <w:rFonts w:eastAsia="Calibri"/>
          <w:color w:val="000000"/>
          <w:sz w:val="22"/>
          <w:szCs w:val="22"/>
        </w:rPr>
        <w:t xml:space="preserve"> from the </w:t>
      </w:r>
      <w:r w:rsidR="008B505E" w:rsidRPr="004B0DA2">
        <w:rPr>
          <w:rFonts w:eastAsia="Calibri"/>
          <w:color w:val="000000"/>
          <w:sz w:val="22"/>
          <w:szCs w:val="22"/>
        </w:rPr>
        <w:t xml:space="preserve">List of Recommendations </w:t>
      </w:r>
      <w:r w:rsidR="008B505E" w:rsidRPr="004B0DA2">
        <w:rPr>
          <w:rFonts w:eastAsia="Calibri"/>
          <w:sz w:val="22"/>
          <w:szCs w:val="22"/>
        </w:rPr>
        <w:t>in</w:t>
      </w:r>
      <w:r w:rsidR="008B505E" w:rsidRPr="004B0DA2">
        <w:rPr>
          <w:sz w:val="22"/>
          <w:szCs w:val="22"/>
        </w:rPr>
        <w:t xml:space="preserve"> Response to HCR No. 162</w:t>
      </w:r>
      <w:r w:rsidR="00621402" w:rsidRPr="004B0DA2">
        <w:rPr>
          <w:sz w:val="22"/>
          <w:szCs w:val="22"/>
        </w:rPr>
        <w:t>.</w:t>
      </w:r>
      <w:r w:rsidR="008B505E" w:rsidRPr="004B0DA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148C5" w:rsidRPr="004B0DA2">
        <w:rPr>
          <w:sz w:val="22"/>
          <w:szCs w:val="22"/>
        </w:rPr>
        <w:t xml:space="preserve"> small </w:t>
      </w:r>
      <w:r>
        <w:rPr>
          <w:sz w:val="22"/>
          <w:szCs w:val="22"/>
        </w:rPr>
        <w:t xml:space="preserve">work </w:t>
      </w:r>
      <w:r w:rsidR="001148C5" w:rsidRPr="004B0DA2">
        <w:rPr>
          <w:sz w:val="22"/>
          <w:szCs w:val="22"/>
        </w:rPr>
        <w:t xml:space="preserve">group </w:t>
      </w:r>
      <w:r>
        <w:rPr>
          <w:sz w:val="22"/>
          <w:szCs w:val="22"/>
        </w:rPr>
        <w:t xml:space="preserve">will be pulled together </w:t>
      </w:r>
      <w:r w:rsidR="001148C5" w:rsidRPr="004B0DA2">
        <w:rPr>
          <w:sz w:val="22"/>
          <w:szCs w:val="22"/>
        </w:rPr>
        <w:t xml:space="preserve">to </w:t>
      </w:r>
      <w:r>
        <w:rPr>
          <w:sz w:val="22"/>
          <w:szCs w:val="22"/>
        </w:rPr>
        <w:t>continue to review the recommendations in the S</w:t>
      </w:r>
      <w:r w:rsidR="001148C5" w:rsidRPr="004B0DA2">
        <w:rPr>
          <w:sz w:val="22"/>
          <w:szCs w:val="22"/>
        </w:rPr>
        <w:t xml:space="preserve">creening </w:t>
      </w:r>
      <w:r>
        <w:rPr>
          <w:sz w:val="22"/>
          <w:szCs w:val="22"/>
        </w:rPr>
        <w:t xml:space="preserve">section, </w:t>
      </w:r>
      <w:r w:rsidR="0009493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to assess any progress </w:t>
      </w:r>
      <w:r w:rsidR="0009493F">
        <w:rPr>
          <w:sz w:val="22"/>
          <w:szCs w:val="22"/>
        </w:rPr>
        <w:t>on</w:t>
      </w:r>
      <w:r>
        <w:rPr>
          <w:sz w:val="22"/>
          <w:szCs w:val="22"/>
        </w:rPr>
        <w:t xml:space="preserve"> activities related to each recommendation </w:t>
      </w:r>
      <w:r w:rsidR="0009493F">
        <w:rPr>
          <w:sz w:val="22"/>
          <w:szCs w:val="22"/>
        </w:rPr>
        <w:t xml:space="preserve">The workgroup will </w:t>
      </w:r>
      <w:r>
        <w:rPr>
          <w:sz w:val="22"/>
          <w:szCs w:val="22"/>
        </w:rPr>
        <w:t>report back to the Commission</w:t>
      </w:r>
      <w:r w:rsidR="0009493F">
        <w:rPr>
          <w:sz w:val="22"/>
          <w:szCs w:val="22"/>
        </w:rPr>
        <w:t xml:space="preserve">. </w:t>
      </w:r>
    </w:p>
    <w:p w:rsidR="00341A74" w:rsidRPr="004B0DA2" w:rsidRDefault="00341A74" w:rsidP="00352AFD">
      <w:pPr>
        <w:pStyle w:val="ListParagraph"/>
        <w:contextualSpacing/>
        <w:rPr>
          <w:rFonts w:ascii="Times New Roman" w:hAnsi="Times New Roman"/>
        </w:rPr>
      </w:pPr>
    </w:p>
    <w:p w:rsidR="001B4861" w:rsidRPr="004B0DA2" w:rsidRDefault="001B4861" w:rsidP="001B4861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4B0DA2">
        <w:rPr>
          <w:rFonts w:ascii="Times New Roman" w:hAnsi="Times New Roman"/>
          <w:u w:val="single"/>
        </w:rPr>
        <w:t xml:space="preserve">Review of the "Process for New Business" for the Perinatal Commission </w:t>
      </w:r>
    </w:p>
    <w:p w:rsidR="007273AE" w:rsidRPr="004B0DA2" w:rsidRDefault="001B4861" w:rsidP="00352AFD">
      <w:pPr>
        <w:ind w:left="360"/>
        <w:contextualSpacing/>
        <w:rPr>
          <w:sz w:val="22"/>
          <w:szCs w:val="22"/>
        </w:rPr>
      </w:pPr>
      <w:r w:rsidRPr="004B0DA2">
        <w:rPr>
          <w:sz w:val="22"/>
          <w:szCs w:val="22"/>
        </w:rPr>
        <w:t xml:space="preserve">Karis presented a process for introducing new topics to the Commission.  </w:t>
      </w:r>
      <w:r w:rsidR="0009493F">
        <w:rPr>
          <w:sz w:val="22"/>
          <w:szCs w:val="22"/>
        </w:rPr>
        <w:t xml:space="preserve">A </w:t>
      </w:r>
      <w:r w:rsidRPr="004B0DA2">
        <w:rPr>
          <w:sz w:val="22"/>
          <w:szCs w:val="22"/>
        </w:rPr>
        <w:t>document</w:t>
      </w:r>
      <w:r w:rsidR="0009493F" w:rsidRPr="0009493F">
        <w:t xml:space="preserve"> </w:t>
      </w:r>
      <w:r w:rsidR="0009493F" w:rsidRPr="0009493F">
        <w:rPr>
          <w:sz w:val="22"/>
          <w:szCs w:val="22"/>
        </w:rPr>
        <w:t>comprised of a flow chart and a</w:t>
      </w:r>
      <w:r w:rsidR="0009493F">
        <w:rPr>
          <w:sz w:val="22"/>
          <w:szCs w:val="22"/>
        </w:rPr>
        <w:t>n accompanying step by step</w:t>
      </w:r>
      <w:r w:rsidR="0009493F" w:rsidRPr="0009493F">
        <w:rPr>
          <w:sz w:val="22"/>
          <w:szCs w:val="22"/>
        </w:rPr>
        <w:t xml:space="preserve"> table </w:t>
      </w:r>
      <w:r w:rsidR="0009493F">
        <w:rPr>
          <w:sz w:val="22"/>
          <w:szCs w:val="22"/>
        </w:rPr>
        <w:t xml:space="preserve">was reviewed and feedback requested. </w:t>
      </w:r>
    </w:p>
    <w:p w:rsidR="007273AE" w:rsidRPr="004B0DA2" w:rsidRDefault="007273AE" w:rsidP="007273AE">
      <w:pPr>
        <w:contextualSpacing/>
        <w:rPr>
          <w:sz w:val="22"/>
          <w:szCs w:val="22"/>
        </w:rPr>
      </w:pPr>
    </w:p>
    <w:p w:rsidR="007273AE" w:rsidRPr="0009493F" w:rsidRDefault="001B4861" w:rsidP="007273AE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4B0DA2">
        <w:rPr>
          <w:rFonts w:ascii="Times New Roman" w:hAnsi="Times New Roman"/>
          <w:u w:val="single"/>
        </w:rPr>
        <w:t>March Meeting Agenda</w:t>
      </w:r>
    </w:p>
    <w:p w:rsidR="0009493F" w:rsidRPr="0009493F" w:rsidRDefault="0009493F" w:rsidP="0009493F">
      <w:pPr>
        <w:pStyle w:val="ListParagraph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09493F">
        <w:rPr>
          <w:rFonts w:ascii="Times New Roman" w:hAnsi="Times New Roman"/>
        </w:rPr>
        <w:t xml:space="preserve">March 8th meeting agenda </w:t>
      </w:r>
      <w:r>
        <w:rPr>
          <w:rFonts w:ascii="Times New Roman" w:hAnsi="Times New Roman"/>
        </w:rPr>
        <w:t>was discussed. Dr Gee will attend</w:t>
      </w:r>
      <w:r w:rsidR="00FA6D4B">
        <w:rPr>
          <w:rFonts w:ascii="Times New Roman" w:hAnsi="Times New Roman"/>
        </w:rPr>
        <w:t xml:space="preserve"> and address the Commission</w:t>
      </w:r>
      <w:r>
        <w:rPr>
          <w:rFonts w:ascii="Times New Roman" w:hAnsi="Times New Roman"/>
        </w:rPr>
        <w:t xml:space="preserve">, and Dr. Mehta will present an update on the Perinatal Quality Collaborative, and on PAMR. </w:t>
      </w:r>
    </w:p>
    <w:p w:rsidR="00352AFD" w:rsidRPr="004B0DA2" w:rsidRDefault="00352AFD" w:rsidP="00352AFD">
      <w:pPr>
        <w:contextualSpacing/>
        <w:rPr>
          <w:sz w:val="22"/>
          <w:szCs w:val="22"/>
        </w:rPr>
      </w:pPr>
    </w:p>
    <w:p w:rsidR="00352AFD" w:rsidRPr="004B0DA2" w:rsidRDefault="00352AFD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4B0DA2">
        <w:rPr>
          <w:rFonts w:ascii="Times New Roman" w:hAnsi="Times New Roman"/>
          <w:u w:val="single"/>
        </w:rPr>
        <w:t>Adjourn</w:t>
      </w:r>
    </w:p>
    <w:p w:rsidR="00352AFD" w:rsidRPr="004B0DA2" w:rsidRDefault="00352AFD" w:rsidP="00352AFD">
      <w:pPr>
        <w:pStyle w:val="ListParagraph"/>
        <w:ind w:left="360"/>
        <w:contextualSpacing/>
        <w:rPr>
          <w:rFonts w:ascii="Times New Roman" w:hAnsi="Times New Roman"/>
        </w:rPr>
      </w:pPr>
      <w:r w:rsidRPr="004B0DA2">
        <w:rPr>
          <w:rFonts w:ascii="Times New Roman" w:hAnsi="Times New Roman"/>
        </w:rPr>
        <w:t>In-Person Meetings will remain on the second Thursday of every other m</w:t>
      </w:r>
      <w:r w:rsidR="00A14311" w:rsidRPr="004B0DA2">
        <w:rPr>
          <w:rFonts w:ascii="Times New Roman" w:hAnsi="Times New Roman"/>
        </w:rPr>
        <w:t>onth in 2018</w:t>
      </w:r>
      <w:r w:rsidRPr="004B0DA2">
        <w:rPr>
          <w:rFonts w:ascii="Times New Roman" w:hAnsi="Times New Roman"/>
        </w:rPr>
        <w:t xml:space="preserve"> from 1:00-3:00</w:t>
      </w:r>
      <w:r w:rsidR="000E414F" w:rsidRPr="004B0DA2">
        <w:rPr>
          <w:rFonts w:ascii="Times New Roman" w:hAnsi="Times New Roman"/>
        </w:rPr>
        <w:t xml:space="preserve"> </w:t>
      </w:r>
      <w:bookmarkStart w:id="0" w:name="_GoBack"/>
      <w:bookmarkEnd w:id="0"/>
      <w:r w:rsidR="008D430C" w:rsidRPr="004B0DA2">
        <w:rPr>
          <w:rFonts w:ascii="Times New Roman" w:hAnsi="Times New Roman"/>
        </w:rPr>
        <w:t>PM</w:t>
      </w:r>
      <w:r w:rsidRPr="004B0DA2">
        <w:rPr>
          <w:rFonts w:ascii="Times New Roman" w:hAnsi="Times New Roman"/>
        </w:rPr>
        <w:t xml:space="preserve">. The next in-person meeting will be on </w:t>
      </w:r>
      <w:r w:rsidR="001B4861" w:rsidRPr="004B0DA2">
        <w:rPr>
          <w:rFonts w:ascii="Times New Roman" w:hAnsi="Times New Roman"/>
        </w:rPr>
        <w:t>March 8</w:t>
      </w:r>
      <w:r w:rsidR="00A14311" w:rsidRPr="004B0DA2">
        <w:rPr>
          <w:rFonts w:ascii="Times New Roman" w:hAnsi="Times New Roman"/>
        </w:rPr>
        <w:t>, 2018</w:t>
      </w:r>
      <w:r w:rsidRPr="004B0DA2">
        <w:rPr>
          <w:rFonts w:ascii="Times New Roman" w:hAnsi="Times New Roman"/>
        </w:rPr>
        <w:t xml:space="preserve">. Workgroup calls will be held on the third Wednesday of every month with the next call on </w:t>
      </w:r>
      <w:r w:rsidR="001B4861" w:rsidRPr="004B0DA2">
        <w:rPr>
          <w:rFonts w:ascii="Times New Roman" w:hAnsi="Times New Roman"/>
        </w:rPr>
        <w:t>April 18</w:t>
      </w:r>
      <w:r w:rsidR="00A14311" w:rsidRPr="004B0DA2">
        <w:rPr>
          <w:rFonts w:ascii="Times New Roman" w:hAnsi="Times New Roman"/>
        </w:rPr>
        <w:t>, 2018</w:t>
      </w:r>
      <w:r w:rsidRPr="004B0DA2">
        <w:rPr>
          <w:rFonts w:ascii="Times New Roman" w:hAnsi="Times New Roman"/>
        </w:rPr>
        <w:t xml:space="preserve"> from 11:30-12:30</w:t>
      </w:r>
      <w:r w:rsidR="00A14311" w:rsidRPr="004B0DA2">
        <w:rPr>
          <w:rFonts w:ascii="Times New Roman" w:hAnsi="Times New Roman"/>
        </w:rPr>
        <w:t>.</w:t>
      </w:r>
      <w:r w:rsidR="008D430C" w:rsidRPr="004B0DA2">
        <w:rPr>
          <w:rFonts w:ascii="Times New Roman" w:hAnsi="Times New Roman"/>
        </w:rPr>
        <w:t xml:space="preserve"> </w:t>
      </w:r>
    </w:p>
    <w:p w:rsidR="00352AFD" w:rsidRPr="005B4B7E" w:rsidRDefault="00352AFD" w:rsidP="00352AFD">
      <w:pPr>
        <w:pStyle w:val="ListParagraph"/>
        <w:spacing w:line="276" w:lineRule="auto"/>
        <w:ind w:left="360"/>
        <w:contextualSpacing/>
      </w:pPr>
    </w:p>
    <w:p w:rsidR="005B4B7E" w:rsidRDefault="005B4B7E" w:rsidP="005B4B7E">
      <w:pPr>
        <w:spacing w:line="276" w:lineRule="auto"/>
        <w:ind w:left="360"/>
        <w:contextualSpacing/>
        <w:rPr>
          <w:sz w:val="22"/>
          <w:szCs w:val="22"/>
        </w:rPr>
      </w:pPr>
    </w:p>
    <w:sectPr w:rsidR="005B4B7E" w:rsidSect="00F475E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A" w:rsidRDefault="00D861FA">
      <w:r>
        <w:separator/>
      </w:r>
    </w:p>
  </w:endnote>
  <w:endnote w:type="continuationSeparator" w:id="0">
    <w:p w:rsidR="00D861FA" w:rsidRDefault="00D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</w:t>
    </w:r>
    <w:proofErr w:type="spellStart"/>
    <w:r w:rsidRPr="00A937E2">
      <w:rPr>
        <w:rFonts w:ascii="Garamond" w:hAnsi="Garamond"/>
        <w:b/>
        <w:sz w:val="16"/>
        <w:szCs w:val="14"/>
      </w:rPr>
      <w:t>Poydras</w:t>
    </w:r>
    <w:proofErr w:type="spellEnd"/>
    <w:r w:rsidRPr="00A937E2">
      <w:rPr>
        <w:rFonts w:ascii="Garamond" w:hAnsi="Garamond"/>
        <w:b/>
        <w:sz w:val="16"/>
        <w:szCs w:val="14"/>
      </w:rPr>
      <w:t xml:space="preserve">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A" w:rsidRDefault="00D861FA">
      <w:r>
        <w:separator/>
      </w:r>
    </w:p>
  </w:footnote>
  <w:footnote w:type="continuationSeparator" w:id="0">
    <w:p w:rsidR="00D861FA" w:rsidRDefault="00D8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1B4861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7BEC8456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4E7"/>
    <w:multiLevelType w:val="hybridMultilevel"/>
    <w:tmpl w:val="453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C1B"/>
    <w:multiLevelType w:val="multilevel"/>
    <w:tmpl w:val="CDA0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04CC0"/>
    <w:multiLevelType w:val="hybridMultilevel"/>
    <w:tmpl w:val="2C342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C5B0D"/>
    <w:multiLevelType w:val="hybridMultilevel"/>
    <w:tmpl w:val="A97C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A08C6"/>
    <w:multiLevelType w:val="hybridMultilevel"/>
    <w:tmpl w:val="76AC0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2226F"/>
    <w:multiLevelType w:val="hybridMultilevel"/>
    <w:tmpl w:val="F7F4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46274"/>
    <w:multiLevelType w:val="hybridMultilevel"/>
    <w:tmpl w:val="78643ACA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56A6D"/>
    <w:multiLevelType w:val="hybridMultilevel"/>
    <w:tmpl w:val="6D3A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20E50"/>
    <w:multiLevelType w:val="hybridMultilevel"/>
    <w:tmpl w:val="452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14"/>
  </w:num>
  <w:num w:numId="4">
    <w:abstractNumId w:val="0"/>
  </w:num>
  <w:num w:numId="5">
    <w:abstractNumId w:val="27"/>
  </w:num>
  <w:num w:numId="6">
    <w:abstractNumId w:val="26"/>
  </w:num>
  <w:num w:numId="7">
    <w:abstractNumId w:val="13"/>
  </w:num>
  <w:num w:numId="8">
    <w:abstractNumId w:val="23"/>
  </w:num>
  <w:num w:numId="9">
    <w:abstractNumId w:val="24"/>
  </w:num>
  <w:num w:numId="10">
    <w:abstractNumId w:val="38"/>
  </w:num>
  <w:num w:numId="11">
    <w:abstractNumId w:val="16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45"/>
  </w:num>
  <w:num w:numId="17">
    <w:abstractNumId w:val="4"/>
  </w:num>
  <w:num w:numId="18">
    <w:abstractNumId w:val="31"/>
  </w:num>
  <w:num w:numId="19">
    <w:abstractNumId w:val="18"/>
  </w:num>
  <w:num w:numId="20">
    <w:abstractNumId w:val="25"/>
  </w:num>
  <w:num w:numId="21">
    <w:abstractNumId w:val="35"/>
  </w:num>
  <w:num w:numId="22">
    <w:abstractNumId w:val="11"/>
  </w:num>
  <w:num w:numId="23">
    <w:abstractNumId w:val="3"/>
  </w:num>
  <w:num w:numId="24">
    <w:abstractNumId w:val="32"/>
  </w:num>
  <w:num w:numId="25">
    <w:abstractNumId w:val="44"/>
  </w:num>
  <w:num w:numId="26">
    <w:abstractNumId w:val="21"/>
  </w:num>
  <w:num w:numId="27">
    <w:abstractNumId w:val="29"/>
  </w:num>
  <w:num w:numId="28">
    <w:abstractNumId w:val="37"/>
  </w:num>
  <w:num w:numId="29">
    <w:abstractNumId w:val="30"/>
  </w:num>
  <w:num w:numId="30">
    <w:abstractNumId w:val="2"/>
  </w:num>
  <w:num w:numId="31">
    <w:abstractNumId w:val="15"/>
  </w:num>
  <w:num w:numId="32">
    <w:abstractNumId w:val="19"/>
  </w:num>
  <w:num w:numId="33">
    <w:abstractNumId w:val="42"/>
  </w:num>
  <w:num w:numId="34">
    <w:abstractNumId w:val="36"/>
  </w:num>
  <w:num w:numId="35">
    <w:abstractNumId w:val="1"/>
  </w:num>
  <w:num w:numId="36">
    <w:abstractNumId w:val="7"/>
  </w:num>
  <w:num w:numId="37">
    <w:abstractNumId w:val="17"/>
  </w:num>
  <w:num w:numId="38">
    <w:abstractNumId w:val="33"/>
  </w:num>
  <w:num w:numId="39">
    <w:abstractNumId w:val="43"/>
  </w:num>
  <w:num w:numId="40">
    <w:abstractNumId w:val="6"/>
  </w:num>
  <w:num w:numId="41">
    <w:abstractNumId w:val="39"/>
  </w:num>
  <w:num w:numId="42">
    <w:abstractNumId w:val="41"/>
  </w:num>
  <w:num w:numId="43">
    <w:abstractNumId w:val="28"/>
  </w:num>
  <w:num w:numId="44">
    <w:abstractNumId w:val="9"/>
  </w:num>
  <w:num w:numId="45">
    <w:abstractNumId w:val="2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1120A"/>
    <w:rsid w:val="00020338"/>
    <w:rsid w:val="0002259F"/>
    <w:rsid w:val="00025755"/>
    <w:rsid w:val="000341F0"/>
    <w:rsid w:val="000439A5"/>
    <w:rsid w:val="0005400B"/>
    <w:rsid w:val="0005481B"/>
    <w:rsid w:val="00066AC5"/>
    <w:rsid w:val="00077178"/>
    <w:rsid w:val="000913C5"/>
    <w:rsid w:val="0009493F"/>
    <w:rsid w:val="000A0B58"/>
    <w:rsid w:val="000A17D4"/>
    <w:rsid w:val="000A5094"/>
    <w:rsid w:val="000B02F5"/>
    <w:rsid w:val="000B4549"/>
    <w:rsid w:val="000B4B0A"/>
    <w:rsid w:val="000C05E6"/>
    <w:rsid w:val="000C19A1"/>
    <w:rsid w:val="000C4D7A"/>
    <w:rsid w:val="000C7DDD"/>
    <w:rsid w:val="000E414F"/>
    <w:rsid w:val="000F12E8"/>
    <w:rsid w:val="000F2239"/>
    <w:rsid w:val="00111550"/>
    <w:rsid w:val="00112CDD"/>
    <w:rsid w:val="001148C5"/>
    <w:rsid w:val="00123B7D"/>
    <w:rsid w:val="00125AAE"/>
    <w:rsid w:val="00130A70"/>
    <w:rsid w:val="00135291"/>
    <w:rsid w:val="00140F91"/>
    <w:rsid w:val="00144E38"/>
    <w:rsid w:val="00153DD2"/>
    <w:rsid w:val="00166E4B"/>
    <w:rsid w:val="0019457C"/>
    <w:rsid w:val="001A2C10"/>
    <w:rsid w:val="001B4861"/>
    <w:rsid w:val="001B780E"/>
    <w:rsid w:val="001C04D9"/>
    <w:rsid w:val="001C753D"/>
    <w:rsid w:val="001D14EE"/>
    <w:rsid w:val="001F151B"/>
    <w:rsid w:val="00213358"/>
    <w:rsid w:val="002170CF"/>
    <w:rsid w:val="0023693B"/>
    <w:rsid w:val="0023740A"/>
    <w:rsid w:val="00253EC1"/>
    <w:rsid w:val="00265255"/>
    <w:rsid w:val="00281E31"/>
    <w:rsid w:val="00295A2A"/>
    <w:rsid w:val="002976A7"/>
    <w:rsid w:val="002A64D4"/>
    <w:rsid w:val="002B4277"/>
    <w:rsid w:val="002D2EA1"/>
    <w:rsid w:val="002D598B"/>
    <w:rsid w:val="002E2C04"/>
    <w:rsid w:val="002E3DEE"/>
    <w:rsid w:val="002F0593"/>
    <w:rsid w:val="00317B95"/>
    <w:rsid w:val="00322822"/>
    <w:rsid w:val="003264B7"/>
    <w:rsid w:val="0033141B"/>
    <w:rsid w:val="003376B7"/>
    <w:rsid w:val="00341A74"/>
    <w:rsid w:val="00341FBA"/>
    <w:rsid w:val="00346A85"/>
    <w:rsid w:val="00352AFD"/>
    <w:rsid w:val="00354592"/>
    <w:rsid w:val="00364220"/>
    <w:rsid w:val="00373704"/>
    <w:rsid w:val="00381A62"/>
    <w:rsid w:val="003A5A2E"/>
    <w:rsid w:val="003B0979"/>
    <w:rsid w:val="003B16D2"/>
    <w:rsid w:val="003D351E"/>
    <w:rsid w:val="003E767D"/>
    <w:rsid w:val="003F293F"/>
    <w:rsid w:val="004220A1"/>
    <w:rsid w:val="0042515C"/>
    <w:rsid w:val="00437EA9"/>
    <w:rsid w:val="00447826"/>
    <w:rsid w:val="0045027F"/>
    <w:rsid w:val="00455B49"/>
    <w:rsid w:val="00470086"/>
    <w:rsid w:val="00472B7E"/>
    <w:rsid w:val="0047358C"/>
    <w:rsid w:val="00484B05"/>
    <w:rsid w:val="00490127"/>
    <w:rsid w:val="004919D9"/>
    <w:rsid w:val="00493877"/>
    <w:rsid w:val="0049599C"/>
    <w:rsid w:val="004A228E"/>
    <w:rsid w:val="004A27A8"/>
    <w:rsid w:val="004B0DA2"/>
    <w:rsid w:val="004C037C"/>
    <w:rsid w:val="004C4069"/>
    <w:rsid w:val="004C77F6"/>
    <w:rsid w:val="004D43B3"/>
    <w:rsid w:val="004D66E3"/>
    <w:rsid w:val="004F6D95"/>
    <w:rsid w:val="00500965"/>
    <w:rsid w:val="0051396F"/>
    <w:rsid w:val="0051743A"/>
    <w:rsid w:val="00517F49"/>
    <w:rsid w:val="005267DD"/>
    <w:rsid w:val="00530FD6"/>
    <w:rsid w:val="00546177"/>
    <w:rsid w:val="00581F3F"/>
    <w:rsid w:val="0059002A"/>
    <w:rsid w:val="005B4B7E"/>
    <w:rsid w:val="005B4BCE"/>
    <w:rsid w:val="005C41F7"/>
    <w:rsid w:val="005C4CE6"/>
    <w:rsid w:val="005D024B"/>
    <w:rsid w:val="005D5DA9"/>
    <w:rsid w:val="005F724A"/>
    <w:rsid w:val="00621402"/>
    <w:rsid w:val="00626DAC"/>
    <w:rsid w:val="00634315"/>
    <w:rsid w:val="00634C9D"/>
    <w:rsid w:val="00654AEB"/>
    <w:rsid w:val="006636F3"/>
    <w:rsid w:val="00671609"/>
    <w:rsid w:val="00671AE9"/>
    <w:rsid w:val="006937ED"/>
    <w:rsid w:val="006A2E27"/>
    <w:rsid w:val="006A7FC8"/>
    <w:rsid w:val="006B11DC"/>
    <w:rsid w:val="006B6C7F"/>
    <w:rsid w:val="006C2BEA"/>
    <w:rsid w:val="006D2D76"/>
    <w:rsid w:val="006E0264"/>
    <w:rsid w:val="006F408F"/>
    <w:rsid w:val="006F497A"/>
    <w:rsid w:val="006F6E01"/>
    <w:rsid w:val="006F79BC"/>
    <w:rsid w:val="007015EE"/>
    <w:rsid w:val="0071136A"/>
    <w:rsid w:val="007273AE"/>
    <w:rsid w:val="00741821"/>
    <w:rsid w:val="00741E5D"/>
    <w:rsid w:val="0075612D"/>
    <w:rsid w:val="007753FA"/>
    <w:rsid w:val="007772E9"/>
    <w:rsid w:val="007A077E"/>
    <w:rsid w:val="007A3EB3"/>
    <w:rsid w:val="007A623A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16C66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3E4F"/>
    <w:rsid w:val="008B24CE"/>
    <w:rsid w:val="008B505E"/>
    <w:rsid w:val="008D430C"/>
    <w:rsid w:val="008E38A1"/>
    <w:rsid w:val="00905E15"/>
    <w:rsid w:val="00915CCD"/>
    <w:rsid w:val="009272DC"/>
    <w:rsid w:val="009278BB"/>
    <w:rsid w:val="0095097C"/>
    <w:rsid w:val="009729D9"/>
    <w:rsid w:val="00975A16"/>
    <w:rsid w:val="00976C2B"/>
    <w:rsid w:val="00995F66"/>
    <w:rsid w:val="00997C8D"/>
    <w:rsid w:val="009A0C0C"/>
    <w:rsid w:val="009A2CC3"/>
    <w:rsid w:val="009B28E7"/>
    <w:rsid w:val="009B5F4E"/>
    <w:rsid w:val="009C07A1"/>
    <w:rsid w:val="009C2534"/>
    <w:rsid w:val="009C5A85"/>
    <w:rsid w:val="009C67C1"/>
    <w:rsid w:val="009C6D12"/>
    <w:rsid w:val="009D461E"/>
    <w:rsid w:val="009D5A11"/>
    <w:rsid w:val="009E36AD"/>
    <w:rsid w:val="009E3A3B"/>
    <w:rsid w:val="009E578A"/>
    <w:rsid w:val="009E69D7"/>
    <w:rsid w:val="009F0CD4"/>
    <w:rsid w:val="00A03953"/>
    <w:rsid w:val="00A14311"/>
    <w:rsid w:val="00A21224"/>
    <w:rsid w:val="00A25626"/>
    <w:rsid w:val="00A26024"/>
    <w:rsid w:val="00A263D7"/>
    <w:rsid w:val="00A350CE"/>
    <w:rsid w:val="00A44084"/>
    <w:rsid w:val="00A47E06"/>
    <w:rsid w:val="00A50299"/>
    <w:rsid w:val="00A53BF0"/>
    <w:rsid w:val="00A57F69"/>
    <w:rsid w:val="00A637D0"/>
    <w:rsid w:val="00A70027"/>
    <w:rsid w:val="00A72D77"/>
    <w:rsid w:val="00A93277"/>
    <w:rsid w:val="00A937E2"/>
    <w:rsid w:val="00A93C1A"/>
    <w:rsid w:val="00A959FA"/>
    <w:rsid w:val="00A97952"/>
    <w:rsid w:val="00AA200D"/>
    <w:rsid w:val="00AA2C27"/>
    <w:rsid w:val="00AD0888"/>
    <w:rsid w:val="00AF472F"/>
    <w:rsid w:val="00B02FD8"/>
    <w:rsid w:val="00B0431A"/>
    <w:rsid w:val="00B053D3"/>
    <w:rsid w:val="00B123D9"/>
    <w:rsid w:val="00B16894"/>
    <w:rsid w:val="00B171FC"/>
    <w:rsid w:val="00B26416"/>
    <w:rsid w:val="00B319D9"/>
    <w:rsid w:val="00B33E67"/>
    <w:rsid w:val="00B36CFB"/>
    <w:rsid w:val="00B37899"/>
    <w:rsid w:val="00B47AF4"/>
    <w:rsid w:val="00B51567"/>
    <w:rsid w:val="00B54EB2"/>
    <w:rsid w:val="00B70A5D"/>
    <w:rsid w:val="00B7686B"/>
    <w:rsid w:val="00BB2DA0"/>
    <w:rsid w:val="00BC616A"/>
    <w:rsid w:val="00BC6191"/>
    <w:rsid w:val="00BE1B42"/>
    <w:rsid w:val="00BF54E5"/>
    <w:rsid w:val="00BF6ED0"/>
    <w:rsid w:val="00BF7998"/>
    <w:rsid w:val="00C213BB"/>
    <w:rsid w:val="00C21400"/>
    <w:rsid w:val="00C4008B"/>
    <w:rsid w:val="00C621A0"/>
    <w:rsid w:val="00C66AB7"/>
    <w:rsid w:val="00C67011"/>
    <w:rsid w:val="00C76FE1"/>
    <w:rsid w:val="00C93E7F"/>
    <w:rsid w:val="00C957C9"/>
    <w:rsid w:val="00CC423F"/>
    <w:rsid w:val="00CD5E2A"/>
    <w:rsid w:val="00CE16BB"/>
    <w:rsid w:val="00D04E98"/>
    <w:rsid w:val="00D14AF9"/>
    <w:rsid w:val="00D27EEE"/>
    <w:rsid w:val="00D31A46"/>
    <w:rsid w:val="00D4329B"/>
    <w:rsid w:val="00D45967"/>
    <w:rsid w:val="00D537B4"/>
    <w:rsid w:val="00D67FCB"/>
    <w:rsid w:val="00D73BE6"/>
    <w:rsid w:val="00D822A2"/>
    <w:rsid w:val="00D843BB"/>
    <w:rsid w:val="00D861FA"/>
    <w:rsid w:val="00D93409"/>
    <w:rsid w:val="00D95D30"/>
    <w:rsid w:val="00DA62D6"/>
    <w:rsid w:val="00DB767D"/>
    <w:rsid w:val="00DC7C89"/>
    <w:rsid w:val="00DD09F3"/>
    <w:rsid w:val="00DD6846"/>
    <w:rsid w:val="00E14600"/>
    <w:rsid w:val="00E347B1"/>
    <w:rsid w:val="00E37691"/>
    <w:rsid w:val="00E37E9C"/>
    <w:rsid w:val="00E736B6"/>
    <w:rsid w:val="00E90D74"/>
    <w:rsid w:val="00E912D5"/>
    <w:rsid w:val="00EA08F0"/>
    <w:rsid w:val="00EA431E"/>
    <w:rsid w:val="00EB2732"/>
    <w:rsid w:val="00EC71D3"/>
    <w:rsid w:val="00EF2193"/>
    <w:rsid w:val="00EF2384"/>
    <w:rsid w:val="00EF4E80"/>
    <w:rsid w:val="00F041DD"/>
    <w:rsid w:val="00F10895"/>
    <w:rsid w:val="00F12172"/>
    <w:rsid w:val="00F17BD7"/>
    <w:rsid w:val="00F2240F"/>
    <w:rsid w:val="00F31C21"/>
    <w:rsid w:val="00F34882"/>
    <w:rsid w:val="00F416DB"/>
    <w:rsid w:val="00F456CE"/>
    <w:rsid w:val="00F475EB"/>
    <w:rsid w:val="00F52C74"/>
    <w:rsid w:val="00F812F2"/>
    <w:rsid w:val="00F94945"/>
    <w:rsid w:val="00F95DF2"/>
    <w:rsid w:val="00F97AA4"/>
    <w:rsid w:val="00FA6D4B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E915214-12A0-4028-B36F-71B67D1D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paragraph" w:customStyle="1" w:styleId="Default">
    <w:name w:val="Default"/>
    <w:rsid w:val="008B505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6E9C-5A00-42FE-A962-0A48413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2198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8</cp:revision>
  <cp:lastPrinted>2011-12-05T14:58:00Z</cp:lastPrinted>
  <dcterms:created xsi:type="dcterms:W3CDTF">2018-02-27T23:00:00Z</dcterms:created>
  <dcterms:modified xsi:type="dcterms:W3CDTF">2018-05-29T14:39:00Z</dcterms:modified>
</cp:coreProperties>
</file>